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9D68F5">
              <w:rPr>
                <w:b/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D68F5">
              <w:rPr>
                <w:b/>
                <w:bCs/>
                <w:sz w:val="20"/>
                <w:szCs w:val="20"/>
              </w:rPr>
              <w:t>14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9D68F5">
              <w:rPr>
                <w:b/>
                <w:bCs/>
                <w:sz w:val="20"/>
                <w:szCs w:val="20"/>
              </w:rPr>
              <w:t>Quatorze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50%(cinqüenta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do IMA-B5+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0E7F1E">
              <w:rPr>
                <w:b/>
                <w:bCs/>
                <w:sz w:val="20"/>
                <w:szCs w:val="20"/>
              </w:rPr>
              <w:t>RF-M1 TÍTULOS PÚBLICOS FIC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51FAD"/>
    <w:rsid w:val="00586ED3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EF65AE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2014-09-09T13:38:00Z</cp:lastPrinted>
  <dcterms:created xsi:type="dcterms:W3CDTF">2014-11-14T12:45:00Z</dcterms:created>
  <dcterms:modified xsi:type="dcterms:W3CDTF">2014-11-14T12:45:00Z</dcterms:modified>
</cp:coreProperties>
</file>